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9" w:rsidRPr="001C7C76" w:rsidRDefault="002D3836" w:rsidP="00F10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Adatkezelési t</w:t>
      </w:r>
      <w:r w:rsidR="00F10BA9" w:rsidRPr="001C7C76">
        <w:rPr>
          <w:rFonts w:ascii="Arial" w:hAnsi="Arial" w:cs="Arial"/>
          <w:b/>
        </w:rPr>
        <w:t>ájékoztató</w:t>
      </w:r>
    </w:p>
    <w:p w:rsidR="00F10BA9" w:rsidRPr="001C7C76" w:rsidRDefault="002D3836" w:rsidP="00F10BA9">
      <w:pPr>
        <w:jc w:val="center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</w:rPr>
        <w:t>támogatási kérelmet</w:t>
      </w:r>
      <w:r w:rsidR="00623EB9">
        <w:rPr>
          <w:rFonts w:ascii="Arial" w:hAnsi="Arial" w:cs="Arial"/>
          <w:b/>
        </w:rPr>
        <w:t xml:space="preserve"> benyújtó</w:t>
      </w:r>
      <w:r>
        <w:rPr>
          <w:rFonts w:ascii="Arial" w:hAnsi="Arial" w:cs="Arial"/>
          <w:b/>
        </w:rPr>
        <w:t xml:space="preserve"> szervezetek képviselői, kapcsolattartói</w:t>
      </w:r>
      <w:r w:rsidR="00F10BA9" w:rsidRPr="001C7C76">
        <w:rPr>
          <w:rFonts w:ascii="Arial" w:hAnsi="Arial" w:cs="Arial"/>
          <w:b/>
        </w:rPr>
        <w:t xml:space="preserve"> részére </w:t>
      </w:r>
    </w:p>
    <w:p w:rsidR="00F10BA9" w:rsidRPr="001C7C76" w:rsidRDefault="00F10BA9" w:rsidP="00F10BA9">
      <w:pPr>
        <w:jc w:val="center"/>
        <w:rPr>
          <w:rFonts w:ascii="Arial" w:hAnsi="Arial" w:cs="Arial"/>
          <w:b/>
        </w:rPr>
      </w:pP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Adatainak védelme fontos számunkra, ezért ezúton szeretnénk Önt tájékoztatni –</w:t>
      </w:r>
      <w:r w:rsidR="00CD723C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="00CD723C">
        <w:rPr>
          <w:rFonts w:ascii="Arial" w:hAnsi="Arial" w:cs="Arial"/>
        </w:rPr>
        <w:t xml:space="preserve">, 2016. április 27-i (EU) </w:t>
      </w:r>
      <w:r w:rsidRPr="001C7C76">
        <w:rPr>
          <w:rFonts w:ascii="Arial" w:hAnsi="Arial" w:cs="Arial"/>
        </w:rPr>
        <w:t>2016/679</w:t>
      </w:r>
      <w:r w:rsidR="00CD723C">
        <w:rPr>
          <w:rFonts w:ascii="Arial" w:hAnsi="Arial" w:cs="Arial"/>
        </w:rPr>
        <w:t xml:space="preserve"> európai parlamenti és tanácsi</w:t>
      </w:r>
      <w:r w:rsidRPr="001C7C76">
        <w:rPr>
          <w:rFonts w:ascii="Arial" w:hAnsi="Arial" w:cs="Arial"/>
        </w:rPr>
        <w:t xml:space="preserve"> rendelet (a továbbiakban Rendelet) alapján – a Rendelet által védelemben részesített személyes adatainak kezelésével kapcsolatos tudnivalókról. </w:t>
      </w:r>
    </w:p>
    <w:p w:rsidR="001C7C76" w:rsidRPr="001C7C76" w:rsidRDefault="001C7C76" w:rsidP="00F10BA9">
      <w:pPr>
        <w:jc w:val="both"/>
        <w:rPr>
          <w:rFonts w:ascii="Arial" w:hAnsi="Arial" w:cs="Arial"/>
        </w:rPr>
      </w:pPr>
    </w:p>
    <w:p w:rsidR="00F10BA9" w:rsidRPr="002D3836" w:rsidRDefault="00F10BA9" w:rsidP="00F10BA9">
      <w:pPr>
        <w:spacing w:line="240" w:lineRule="auto"/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 xml:space="preserve">1. </w:t>
      </w:r>
      <w:r w:rsidRPr="001C7C76">
        <w:rPr>
          <w:rFonts w:ascii="Arial" w:hAnsi="Arial" w:cs="Arial"/>
          <w:b/>
        </w:rPr>
        <w:tab/>
      </w:r>
      <w:r w:rsidRPr="002D3836">
        <w:rPr>
          <w:rFonts w:ascii="Arial" w:hAnsi="Arial" w:cs="Arial"/>
          <w:b/>
        </w:rPr>
        <w:t>Az adatkezelő neve, elérhetőségei</w:t>
      </w:r>
    </w:p>
    <w:p w:rsidR="00335FE0" w:rsidRDefault="00335FE0" w:rsidP="00F10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Önkormányzata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Budapest Főváros Főpolgármesteri Hivatal</w:t>
      </w:r>
    </w:p>
    <w:p w:rsidR="00F10BA9" w:rsidRPr="001C7C76" w:rsidRDefault="00F10BA9" w:rsidP="00F10BA9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Székhely: 1052 Budapest, Városház u. 9-11.</w:t>
      </w:r>
      <w:r w:rsidR="002D3836">
        <w:rPr>
          <w:rFonts w:ascii="Arial" w:hAnsi="Arial" w:cs="Arial"/>
        </w:rPr>
        <w:tab/>
      </w:r>
      <w:r w:rsidRPr="001C7C76">
        <w:rPr>
          <w:rFonts w:ascii="Arial" w:hAnsi="Arial" w:cs="Arial"/>
        </w:rPr>
        <w:t>Levélcím: 1840 Budapest</w:t>
      </w:r>
    </w:p>
    <w:p w:rsidR="00F10BA9" w:rsidRPr="002D3836" w:rsidRDefault="00F10BA9" w:rsidP="002D3836">
      <w:pPr>
        <w:spacing w:line="240" w:lineRule="auto"/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E-mail: </w:t>
      </w:r>
      <w:hyperlink r:id="rId7" w:history="1">
        <w:r w:rsidR="002D3836" w:rsidRPr="009208FD">
          <w:rPr>
            <w:rStyle w:val="Hiperhivatkozs"/>
            <w:rFonts w:ascii="Arial" w:hAnsi="Arial" w:cs="Arial"/>
          </w:rPr>
          <w:t>ugyfelszolgalat@budapest.hu</w:t>
        </w:r>
      </w:hyperlink>
      <w:r w:rsidR="002D3836">
        <w:rPr>
          <w:rFonts w:ascii="Arial" w:hAnsi="Arial" w:cs="Arial"/>
        </w:rPr>
        <w:t xml:space="preserve">   </w:t>
      </w:r>
      <w:r w:rsidRPr="001C7C76">
        <w:rPr>
          <w:rFonts w:ascii="Arial" w:hAnsi="Arial" w:cs="Arial"/>
        </w:rPr>
        <w:t>Telefon: +36 1 327-1000</w:t>
      </w:r>
      <w:r w:rsidR="002D3836">
        <w:rPr>
          <w:rFonts w:ascii="Arial" w:hAnsi="Arial" w:cs="Arial"/>
        </w:rPr>
        <w:t xml:space="preserve">   </w:t>
      </w:r>
      <w:r w:rsidRPr="001C7C76">
        <w:rPr>
          <w:rFonts w:ascii="Arial" w:hAnsi="Arial" w:cs="Arial"/>
        </w:rPr>
        <w:t xml:space="preserve">Honlap: </w:t>
      </w:r>
      <w:hyperlink r:id="rId8" w:history="1">
        <w:r w:rsidRPr="001C7C76">
          <w:rPr>
            <w:rStyle w:val="Hiperhivatkozs"/>
          </w:rPr>
          <w:t>www.budapest.hu</w:t>
        </w:r>
      </w:hyperlink>
    </w:p>
    <w:p w:rsidR="001C7C76" w:rsidRPr="001C7C76" w:rsidRDefault="001C7C76" w:rsidP="00F10BA9">
      <w:pPr>
        <w:jc w:val="both"/>
        <w:rPr>
          <w:rFonts w:ascii="Arial" w:hAnsi="Arial" w:cs="Arial"/>
          <w:b/>
          <w:u w:val="single"/>
        </w:rPr>
      </w:pPr>
    </w:p>
    <w:p w:rsidR="00F10BA9" w:rsidRPr="002D3836" w:rsidRDefault="00F10BA9" w:rsidP="00F10BA9">
      <w:p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 xml:space="preserve">2. </w:t>
      </w:r>
      <w:r w:rsidRPr="001C7C76">
        <w:rPr>
          <w:rFonts w:ascii="Arial" w:hAnsi="Arial" w:cs="Arial"/>
          <w:b/>
        </w:rPr>
        <w:tab/>
      </w:r>
      <w:r w:rsidRPr="002D3836">
        <w:rPr>
          <w:rFonts w:ascii="Arial" w:hAnsi="Arial" w:cs="Arial"/>
          <w:b/>
        </w:rPr>
        <w:t>Adatvédelmi tisztviselő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dr. </w:t>
      </w:r>
      <w:r w:rsidR="00CD723C">
        <w:rPr>
          <w:rFonts w:ascii="Arial" w:hAnsi="Arial" w:cs="Arial"/>
        </w:rPr>
        <w:t>Kormány-Krivács Zita</w:t>
      </w:r>
      <w:r w:rsidRPr="001C7C76">
        <w:rPr>
          <w:rFonts w:ascii="Arial" w:hAnsi="Arial" w:cs="Arial"/>
        </w:rPr>
        <w:t xml:space="preserve"> </w:t>
      </w:r>
    </w:p>
    <w:p w:rsidR="00F10BA9" w:rsidRPr="002D3836" w:rsidRDefault="00F10BA9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1C7C76">
        <w:rPr>
          <w:rFonts w:ascii="Arial" w:hAnsi="Arial" w:cs="Arial"/>
        </w:rPr>
        <w:t>Tel</w:t>
      </w:r>
      <w:r w:rsidR="002D3836">
        <w:rPr>
          <w:rFonts w:ascii="Arial" w:hAnsi="Arial" w:cs="Arial"/>
        </w:rPr>
        <w:t>efon</w:t>
      </w:r>
      <w:r w:rsidRPr="001C7C76">
        <w:rPr>
          <w:rFonts w:ascii="Arial" w:hAnsi="Arial" w:cs="Arial"/>
        </w:rPr>
        <w:t>:</w:t>
      </w:r>
      <w:r w:rsidR="002D3836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>+36 1</w:t>
      </w:r>
      <w:r w:rsidR="00CD723C">
        <w:rPr>
          <w:rFonts w:ascii="Arial" w:hAnsi="Arial" w:cs="Arial"/>
        </w:rPr>
        <w:t> 999 9190</w:t>
      </w:r>
      <w:r w:rsidR="002D3836">
        <w:rPr>
          <w:rFonts w:ascii="Arial" w:hAnsi="Arial" w:cs="Arial"/>
        </w:rPr>
        <w:tab/>
      </w:r>
      <w:r w:rsidRPr="001C7C76">
        <w:rPr>
          <w:rFonts w:ascii="Arial" w:hAnsi="Arial" w:cs="Arial"/>
        </w:rPr>
        <w:t>E-mail:</w:t>
      </w:r>
      <w:r w:rsidRPr="001C7C76">
        <w:rPr>
          <w:rFonts w:ascii="Arial" w:hAnsi="Arial" w:cs="Arial"/>
          <w:u w:val="single"/>
        </w:rPr>
        <w:t xml:space="preserve"> </w:t>
      </w:r>
      <w:hyperlink r:id="rId9" w:history="1">
        <w:r w:rsidRPr="001C7C76">
          <w:rPr>
            <w:rStyle w:val="Hiperhivatkozs"/>
            <w:rFonts w:ascii="Arial" w:hAnsi="Arial" w:cs="Arial"/>
          </w:rPr>
          <w:t>adatvedelmitisztviselo@budapest.hu</w:t>
        </w:r>
      </w:hyperlink>
    </w:p>
    <w:p w:rsidR="001C7C76" w:rsidRPr="001C7C76" w:rsidRDefault="001C7C76" w:rsidP="00F10BA9">
      <w:pPr>
        <w:jc w:val="both"/>
        <w:rPr>
          <w:rFonts w:ascii="Arial" w:hAnsi="Arial" w:cs="Arial"/>
          <w:u w:val="single"/>
        </w:rPr>
      </w:pPr>
    </w:p>
    <w:p w:rsidR="00787C22" w:rsidRPr="002D3836" w:rsidRDefault="00F10BA9" w:rsidP="00F10BA9">
      <w:pPr>
        <w:jc w:val="both"/>
        <w:rPr>
          <w:rStyle w:val="Hiperhivatkozs"/>
          <w:rFonts w:ascii="Arial" w:hAnsi="Arial" w:cs="Arial"/>
          <w:b/>
          <w:color w:val="auto"/>
          <w:u w:val="none"/>
        </w:rPr>
      </w:pPr>
      <w:r w:rsidRPr="001C7C76">
        <w:rPr>
          <w:rStyle w:val="Hiperhivatkozs"/>
          <w:rFonts w:ascii="Arial" w:hAnsi="Arial" w:cs="Arial"/>
          <w:b/>
          <w:color w:val="auto"/>
          <w:u w:val="none"/>
        </w:rPr>
        <w:t>3.</w:t>
      </w:r>
      <w:r w:rsidRPr="001C7C76">
        <w:rPr>
          <w:rStyle w:val="Hiperhivatkozs"/>
          <w:rFonts w:ascii="Arial" w:hAnsi="Arial" w:cs="Arial"/>
          <w:b/>
          <w:color w:val="auto"/>
          <w:u w:val="none"/>
        </w:rPr>
        <w:tab/>
      </w:r>
      <w:r w:rsidRPr="002D3836">
        <w:rPr>
          <w:rStyle w:val="Hiperhivatkozs"/>
          <w:rFonts w:ascii="Arial" w:hAnsi="Arial" w:cs="Arial"/>
          <w:b/>
          <w:color w:val="auto"/>
          <w:u w:val="none"/>
        </w:rPr>
        <w:t>Az adatkezelés</w:t>
      </w:r>
      <w:r w:rsidR="002D3836">
        <w:rPr>
          <w:rStyle w:val="Hiperhivatkozs"/>
          <w:rFonts w:ascii="Arial" w:hAnsi="Arial" w:cs="Arial"/>
          <w:b/>
          <w:color w:val="auto"/>
          <w:u w:val="none"/>
        </w:rPr>
        <w:t>re vonatkozó</w:t>
      </w:r>
      <w:r w:rsidRPr="002D3836">
        <w:rPr>
          <w:rStyle w:val="Hiperhivatkozs"/>
          <w:rFonts w:ascii="Arial" w:hAnsi="Arial" w:cs="Arial"/>
          <w:b/>
          <w:color w:val="auto"/>
          <w:u w:val="none"/>
        </w:rPr>
        <w:t xml:space="preserve"> jogszabályok</w:t>
      </w:r>
    </w:p>
    <w:p w:rsidR="00F10BA9" w:rsidRPr="002D3836" w:rsidRDefault="00F10BA9" w:rsidP="002D3836">
      <w:pPr>
        <w:pStyle w:val="Listaszerbekezds"/>
        <w:numPr>
          <w:ilvl w:val="0"/>
          <w:numId w:val="6"/>
        </w:num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2D3836">
        <w:rPr>
          <w:rStyle w:val="Hiperhivatkozs"/>
          <w:rFonts w:ascii="Arial" w:hAnsi="Arial" w:cs="Arial"/>
          <w:color w:val="auto"/>
          <w:u w:val="none"/>
        </w:rPr>
        <w:t>a természetes személyeknek a személyes adatok kezelése tekintetében történő védelméről és az ilyen adatok szabad áramlásáról, valamint a 95/46/EK irányelv hatályon kívül helyezéséről szóló 2016/679. rendelet</w:t>
      </w:r>
    </w:p>
    <w:p w:rsidR="00F10BA9" w:rsidRDefault="00F10BA9" w:rsidP="002D3836">
      <w:pPr>
        <w:pStyle w:val="Listaszerbekezds"/>
        <w:numPr>
          <w:ilvl w:val="0"/>
          <w:numId w:val="6"/>
        </w:num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2D3836">
        <w:rPr>
          <w:rStyle w:val="Hiperhivatkozs"/>
          <w:rFonts w:ascii="Arial" w:hAnsi="Arial" w:cs="Arial"/>
          <w:color w:val="auto"/>
          <w:u w:val="none"/>
        </w:rPr>
        <w:t>az információs önrendelkezési jogról és az információszabadságról szóló 2011. évi CXII. törvény</w:t>
      </w:r>
    </w:p>
    <w:p w:rsidR="00C73FCF" w:rsidRPr="00C73FCF" w:rsidRDefault="00C73FCF" w:rsidP="00C73FCF">
      <w:pPr>
        <w:pStyle w:val="Listaszerbekezds"/>
        <w:numPr>
          <w:ilvl w:val="0"/>
          <w:numId w:val="6"/>
        </w:numPr>
        <w:rPr>
          <w:rStyle w:val="Hiperhivatkozs"/>
          <w:rFonts w:ascii="Arial" w:hAnsi="Arial" w:cs="Arial"/>
          <w:color w:val="auto"/>
          <w:u w:val="none"/>
        </w:rPr>
      </w:pPr>
      <w:r w:rsidRPr="00C73FCF">
        <w:rPr>
          <w:rStyle w:val="Hiperhivatkozs"/>
          <w:rFonts w:ascii="Arial" w:hAnsi="Arial" w:cs="Arial"/>
          <w:color w:val="auto"/>
          <w:u w:val="none"/>
        </w:rPr>
        <w:t>az európai uniós versenyjogi értelemben vett állami támogatásokkal kapcsolatos eljárásról és a regionális támogatási térképről</w:t>
      </w:r>
      <w:r>
        <w:rPr>
          <w:rStyle w:val="Hiperhivatkozs"/>
          <w:rFonts w:ascii="Arial" w:hAnsi="Arial" w:cs="Arial"/>
          <w:color w:val="auto"/>
          <w:u w:val="none"/>
        </w:rPr>
        <w:t xml:space="preserve"> szóló </w:t>
      </w:r>
      <w:r w:rsidRPr="00C73FCF">
        <w:rPr>
          <w:rStyle w:val="Hiperhivatkozs"/>
          <w:rFonts w:ascii="Arial" w:hAnsi="Arial" w:cs="Arial"/>
          <w:color w:val="auto"/>
          <w:u w:val="none"/>
        </w:rPr>
        <w:t>37/2011. (III. 22.) Korm. rendelet</w:t>
      </w:r>
      <w:r w:rsidRPr="00C73FCF">
        <w:t xml:space="preserve"> </w:t>
      </w:r>
      <w:r w:rsidRPr="00C73FCF">
        <w:rPr>
          <w:rStyle w:val="Hiperhivatkozs"/>
          <w:rFonts w:ascii="Arial" w:hAnsi="Arial" w:cs="Arial"/>
          <w:color w:val="auto"/>
          <w:u w:val="none"/>
        </w:rPr>
        <w:t>37/2011. (III. 22.) Korm. rendelet</w:t>
      </w:r>
      <w:r w:rsidR="00B95359">
        <w:rPr>
          <w:rStyle w:val="Hiperhivatkozs"/>
          <w:rFonts w:ascii="Arial" w:hAnsi="Arial" w:cs="Arial"/>
          <w:color w:val="auto"/>
          <w:u w:val="none"/>
        </w:rPr>
        <w:t xml:space="preserve"> (a továbbiakban Korm.rend.)</w:t>
      </w:r>
    </w:p>
    <w:p w:rsidR="00F10BA9" w:rsidRPr="002D3836" w:rsidRDefault="00F10BA9" w:rsidP="002D3836">
      <w:pPr>
        <w:pStyle w:val="Listaszerbekezds"/>
        <w:numPr>
          <w:ilvl w:val="0"/>
          <w:numId w:val="6"/>
        </w:num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2D3836">
        <w:rPr>
          <w:rFonts w:ascii="Arial" w:hAnsi="Arial" w:cs="Arial"/>
        </w:rPr>
        <w:t>az önkormányzati hivatalok egységes irattári tervének kiadásáról szóló 78/2012. (XII.28.) BM rendelet</w:t>
      </w:r>
    </w:p>
    <w:p w:rsidR="001C7C76" w:rsidRPr="001C7C76" w:rsidRDefault="001C7C76" w:rsidP="00F10BA9">
      <w:pPr>
        <w:jc w:val="both"/>
        <w:rPr>
          <w:rStyle w:val="Hiperhivatkozs"/>
          <w:rFonts w:ascii="Arial" w:hAnsi="Arial" w:cs="Arial"/>
          <w:color w:val="auto"/>
          <w:u w:val="none"/>
        </w:rPr>
      </w:pPr>
    </w:p>
    <w:p w:rsidR="001C7C76" w:rsidRPr="002D383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  <w:b/>
        </w:rPr>
        <w:t>4.</w:t>
      </w:r>
      <w:r w:rsidRPr="001C7C76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ab/>
      </w:r>
      <w:r w:rsidRPr="002D3836">
        <w:rPr>
          <w:rFonts w:ascii="Arial" w:hAnsi="Arial" w:cs="Arial"/>
          <w:b/>
        </w:rPr>
        <w:t>A kezelt adatok köre, az adatkezelés célja és jogalapja</w:t>
      </w:r>
      <w:r w:rsidRPr="002D3836" w:rsidDel="00157EFC">
        <w:rPr>
          <w:rFonts w:ascii="Arial" w:hAnsi="Arial" w:cs="Arial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0BA9" w:rsidRPr="001C7C76" w:rsidTr="008D55E1">
        <w:tc>
          <w:tcPr>
            <w:tcW w:w="3020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 személyes adat megnevezése</w:t>
            </w:r>
          </w:p>
        </w:tc>
        <w:tc>
          <w:tcPr>
            <w:tcW w:w="3021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jogalapja</w:t>
            </w:r>
          </w:p>
        </w:tc>
        <w:tc>
          <w:tcPr>
            <w:tcW w:w="3021" w:type="dxa"/>
          </w:tcPr>
          <w:p w:rsidR="00F10BA9" w:rsidRPr="001C7C76" w:rsidRDefault="00F10BA9" w:rsidP="008D55E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7C76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célja</w:t>
            </w:r>
          </w:p>
        </w:tc>
      </w:tr>
      <w:tr w:rsidR="00F10BA9" w:rsidRPr="001C7C76" w:rsidTr="008D55E1">
        <w:tc>
          <w:tcPr>
            <w:tcW w:w="3020" w:type="dxa"/>
          </w:tcPr>
          <w:p w:rsidR="00E91E64" w:rsidRPr="004E0F75" w:rsidRDefault="004E0F75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</w:t>
            </w:r>
            <w:r w:rsidR="002D3836" w:rsidRPr="004E0F75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támogatási kérelmet benyújtó szervezet képviseletében eljáró személy:</w:t>
            </w:r>
          </w:p>
          <w:p w:rsidR="002D3836" w:rsidRPr="004E0F75" w:rsidRDefault="002D3836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0F75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neve, cégszerű aláírása</w:t>
            </w:r>
          </w:p>
          <w:p w:rsidR="002D3836" w:rsidRPr="004E0F75" w:rsidRDefault="002D3836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:rsidR="002D3836" w:rsidRPr="004E0F75" w:rsidRDefault="002D3836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021" w:type="dxa"/>
          </w:tcPr>
          <w:p w:rsidR="00F10BA9" w:rsidRPr="004E0F75" w:rsidRDefault="00832C29" w:rsidP="008D5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lastRenderedPageBreak/>
              <w:t xml:space="preserve">Az adatkezelés a </w:t>
            </w:r>
            <w:r w:rsidR="00F10BA9"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Rendelet II</w:t>
            </w:r>
            <w:r w:rsidR="00B83A06"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. fejezet 6. cik</w:t>
            </w:r>
            <w:r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k (1) bekezdés e) pontján alapul,</w:t>
            </w:r>
            <w:r w:rsidR="00B83A06"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a Hivatal közérdekű feladatának </w:t>
            </w:r>
            <w:r w:rsidR="00B83A06"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lastRenderedPageBreak/>
              <w:t>végrehajtása érdekében szükséges</w:t>
            </w:r>
            <w:r w:rsidR="002D3836"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:rsidR="00F10BA9" w:rsidRPr="004E0F75" w:rsidRDefault="004E0F75" w:rsidP="002D38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F75">
              <w:rPr>
                <w:rFonts w:ascii="Arial" w:hAnsi="Arial" w:cs="Arial"/>
                <w:sz w:val="22"/>
                <w:szCs w:val="22"/>
              </w:rPr>
              <w:lastRenderedPageBreak/>
              <w:t>A személyes adatok kezelése a támogatási kérelem elbírálás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E0F75">
              <w:rPr>
                <w:rFonts w:ascii="Arial" w:hAnsi="Arial" w:cs="Arial"/>
                <w:sz w:val="22"/>
                <w:szCs w:val="22"/>
              </w:rPr>
              <w:t>, a támogatási szerződés megkötése</w:t>
            </w:r>
            <w:r>
              <w:rPr>
                <w:rFonts w:ascii="Arial" w:hAnsi="Arial" w:cs="Arial"/>
                <w:sz w:val="22"/>
                <w:szCs w:val="22"/>
              </w:rPr>
              <w:t xml:space="preserve"> céljából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szükséges,</w:t>
            </w:r>
            <w:r w:rsidRPr="004E0F75">
              <w:rPr>
                <w:rFonts w:ascii="Arial" w:hAnsi="Arial" w:cs="Arial"/>
                <w:sz w:val="22"/>
                <w:szCs w:val="22"/>
              </w:rPr>
              <w:t xml:space="preserve"> valamint a támogatott szervezettel való kapcsolattartást szolgálja. </w:t>
            </w:r>
          </w:p>
        </w:tc>
      </w:tr>
      <w:tr w:rsidR="002D3836" w:rsidRPr="001C7C76" w:rsidTr="008D55E1">
        <w:tc>
          <w:tcPr>
            <w:tcW w:w="3020" w:type="dxa"/>
          </w:tcPr>
          <w:p w:rsidR="002D3836" w:rsidRPr="004E0F75" w:rsidRDefault="004E0F75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lastRenderedPageBreak/>
              <w:t>A</w:t>
            </w:r>
            <w:r w:rsidR="002D3836" w:rsidRPr="004E0F75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támogatási kérelmet benyújtó szervezet kapcsolattartójának:</w:t>
            </w:r>
          </w:p>
          <w:p w:rsidR="002D3836" w:rsidRPr="004E0F75" w:rsidRDefault="002D3836" w:rsidP="004E0F7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0F75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neve, telefonszáma, e-mail címe</w:t>
            </w:r>
          </w:p>
        </w:tc>
        <w:tc>
          <w:tcPr>
            <w:tcW w:w="3021" w:type="dxa"/>
          </w:tcPr>
          <w:p w:rsidR="002D3836" w:rsidRPr="004E0F75" w:rsidRDefault="002D3836" w:rsidP="008D55E1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 w:rsidRPr="004E0F7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Az adatkezelés a Rendelet II. fejezet 6. cikk (1) bekezdés e) pontján alapul, a Hivatal közérdekű feladatának végrehajtása érdekében szükséges.</w:t>
            </w:r>
          </w:p>
        </w:tc>
        <w:tc>
          <w:tcPr>
            <w:tcW w:w="3021" w:type="dxa"/>
          </w:tcPr>
          <w:p w:rsidR="002D3836" w:rsidRPr="004E0F75" w:rsidRDefault="004E0F75" w:rsidP="002D38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F75">
              <w:rPr>
                <w:rFonts w:ascii="Arial" w:hAnsi="Arial" w:cs="Arial"/>
                <w:sz w:val="22"/>
                <w:szCs w:val="22"/>
              </w:rPr>
              <w:t>A személyes adatok kezelése a támogatott szervezettel való kapcsolattartást szolgálja.</w:t>
            </w:r>
          </w:p>
        </w:tc>
      </w:tr>
    </w:tbl>
    <w:p w:rsidR="00F10BA9" w:rsidRPr="001C7C76" w:rsidRDefault="00F10BA9" w:rsidP="00F10BA9">
      <w:pPr>
        <w:jc w:val="both"/>
        <w:rPr>
          <w:rFonts w:ascii="Arial" w:hAnsi="Arial" w:cs="Arial"/>
        </w:rPr>
      </w:pPr>
    </w:p>
    <w:p w:rsidR="00F10BA9" w:rsidRDefault="00F10BA9" w:rsidP="00F10BA9">
      <w:pPr>
        <w:jc w:val="both"/>
        <w:rPr>
          <w:rFonts w:ascii="Arial" w:hAnsi="Arial" w:cs="Arial"/>
          <w:b/>
          <w:u w:val="single"/>
        </w:rPr>
      </w:pPr>
      <w:r w:rsidRPr="001C7C76">
        <w:rPr>
          <w:rFonts w:ascii="Arial" w:hAnsi="Arial" w:cs="Arial"/>
          <w:b/>
        </w:rPr>
        <w:t>5.</w:t>
      </w:r>
      <w:r w:rsidRPr="001C7C76">
        <w:rPr>
          <w:rFonts w:ascii="Arial" w:hAnsi="Arial" w:cs="Arial"/>
          <w:b/>
        </w:rPr>
        <w:tab/>
      </w:r>
      <w:r w:rsidRPr="004E0F75">
        <w:rPr>
          <w:rFonts w:ascii="Arial" w:hAnsi="Arial" w:cs="Arial"/>
          <w:b/>
        </w:rPr>
        <w:t>Adattovábbítás</w:t>
      </w:r>
    </w:p>
    <w:p w:rsidR="004E0F75" w:rsidRDefault="00C73FCF" w:rsidP="00F10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szerződés-tervezet</w:t>
      </w:r>
      <w:r w:rsidR="00B95359">
        <w:rPr>
          <w:rFonts w:ascii="Arial" w:hAnsi="Arial" w:cs="Arial"/>
        </w:rPr>
        <w:t>et</w:t>
      </w:r>
      <w:r>
        <w:rPr>
          <w:rFonts w:ascii="Arial" w:hAnsi="Arial" w:cs="Arial"/>
        </w:rPr>
        <w:t>, amely kizárólag a támogatási kérelmet benyújtó szervezet képviselőjének nevét tartalmazza</w:t>
      </w:r>
      <w:r w:rsidR="00B95359">
        <w:rPr>
          <w:rFonts w:ascii="Arial" w:hAnsi="Arial" w:cs="Arial"/>
        </w:rPr>
        <w:t>, a Korm.rend. 7. § (1) bekezdése alapján állásfoglalás kérése céljából</w:t>
      </w:r>
      <w:r>
        <w:rPr>
          <w:rFonts w:ascii="Arial" w:hAnsi="Arial" w:cs="Arial"/>
        </w:rPr>
        <w:t xml:space="preserve"> </w:t>
      </w:r>
      <w:r w:rsidR="00B95359">
        <w:rPr>
          <w:rFonts w:ascii="Arial" w:hAnsi="Arial" w:cs="Arial"/>
        </w:rPr>
        <w:t xml:space="preserve">meg kell küldeni </w:t>
      </w:r>
      <w:r>
        <w:rPr>
          <w:rFonts w:ascii="Arial" w:hAnsi="Arial" w:cs="Arial"/>
        </w:rPr>
        <w:t>az Innovációs és Technológiai Minisztérium Támogatásokat Vizsgáló Irodája</w:t>
      </w:r>
      <w:r w:rsidR="00B95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részére</w:t>
      </w:r>
      <w:r w:rsidR="00B95359">
        <w:rPr>
          <w:rFonts w:ascii="Arial" w:hAnsi="Arial" w:cs="Arial"/>
        </w:rPr>
        <w:t xml:space="preserve">. </w:t>
      </w:r>
    </w:p>
    <w:p w:rsidR="00CD723C" w:rsidRPr="00CD723C" w:rsidRDefault="00CD723C" w:rsidP="00CD72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1C7C76">
        <w:rPr>
          <w:rFonts w:ascii="Arial" w:hAnsi="Arial" w:cs="Arial"/>
          <w:b/>
        </w:rPr>
        <w:t>.</w:t>
      </w:r>
      <w:r w:rsidRPr="001C7C76">
        <w:rPr>
          <w:rFonts w:ascii="Arial" w:hAnsi="Arial" w:cs="Arial"/>
          <w:b/>
        </w:rPr>
        <w:tab/>
      </w:r>
      <w:r w:rsidRPr="004E0F75">
        <w:rPr>
          <w:rFonts w:ascii="Arial" w:hAnsi="Arial" w:cs="Arial"/>
          <w:b/>
        </w:rPr>
        <w:t xml:space="preserve"> Az adatkezelés időtartama</w:t>
      </w:r>
    </w:p>
    <w:p w:rsidR="00CD723C" w:rsidRPr="001C7C76" w:rsidRDefault="00CD723C" w:rsidP="00CD723C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 Hivatal a személyes adatokat az önkormányzati hivatalok egységes irattári tervének kiadásáról szóló 78/2012. (XII.28.) BM rendelet és belső szabályzatok szerinti időtartamig őrzi meg.</w:t>
      </w:r>
    </w:p>
    <w:p w:rsidR="00F10BA9" w:rsidRPr="004E0F75" w:rsidRDefault="00CD723C" w:rsidP="00F10B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="00F10BA9" w:rsidRPr="004E0F75">
        <w:rPr>
          <w:rFonts w:ascii="Arial" w:hAnsi="Arial" w:cs="Arial"/>
          <w:b/>
        </w:rPr>
        <w:t>Az adatkezelésre jogosultak köre, az adatokhoz való hozzáférés és az adatbiztonsági intézkedések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Az adatok kezelését kizárólag a Hivatal erre felhatalmazott munkatársai végzik a feladataik ellátása érdekében. A tárolt adatokhoz hozzáférni kizárólag az arra kijelölt munkatársak</w:t>
      </w:r>
      <w:r w:rsidR="00B95359">
        <w:rPr>
          <w:rFonts w:ascii="Arial" w:hAnsi="Arial" w:cs="Arial"/>
        </w:rPr>
        <w:t xml:space="preserve">, valamint </w:t>
      </w:r>
      <w:r w:rsidR="00B95359" w:rsidRPr="00B95359">
        <w:rPr>
          <w:rFonts w:ascii="Arial" w:hAnsi="Arial" w:cs="Arial"/>
        </w:rPr>
        <w:t xml:space="preserve">a </w:t>
      </w:r>
      <w:r w:rsidR="00B95359">
        <w:rPr>
          <w:rFonts w:ascii="Arial" w:hAnsi="Arial" w:cs="Arial"/>
        </w:rPr>
        <w:t>testületi</w:t>
      </w:r>
      <w:r w:rsidR="00B95359" w:rsidRPr="00B95359">
        <w:rPr>
          <w:rFonts w:ascii="Arial" w:hAnsi="Arial" w:cs="Arial"/>
        </w:rPr>
        <w:t xml:space="preserve"> döntési eljárásban részt vevők jogosultak</w:t>
      </w:r>
      <w:r w:rsidRPr="001C7C76">
        <w:rPr>
          <w:rFonts w:ascii="Arial" w:hAnsi="Arial" w:cs="Arial"/>
        </w:rPr>
        <w:t>. A Hivatal a személyes adatokat a székhelyén található szervereken és irattárban, a Hivatal központi irattárában tárolja.</w:t>
      </w:r>
    </w:p>
    <w:p w:rsidR="00CD723C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A Hivatal minden észszerűen elvárható technikai és szervezési intézkedést megtesz annak érdekében, hogy a személyes adatait védjük többek között a jogosulatlan hozzáférés ellen vagy azok jogosulatlan megváltoztatása ellen.</w:t>
      </w:r>
    </w:p>
    <w:p w:rsidR="00F10BA9" w:rsidRPr="00335FE0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  <w:b/>
        </w:rPr>
        <w:t>8.</w:t>
      </w:r>
      <w:r w:rsidRPr="001C7C76">
        <w:rPr>
          <w:rFonts w:ascii="Arial" w:hAnsi="Arial" w:cs="Arial"/>
        </w:rPr>
        <w:t xml:space="preserve"> </w:t>
      </w:r>
      <w:r w:rsidRPr="001C7C76">
        <w:rPr>
          <w:rFonts w:ascii="Arial" w:hAnsi="Arial" w:cs="Arial"/>
        </w:rPr>
        <w:tab/>
      </w:r>
      <w:r w:rsidRPr="00335FE0">
        <w:rPr>
          <w:rFonts w:ascii="Arial" w:hAnsi="Arial" w:cs="Arial"/>
          <w:b/>
        </w:rPr>
        <w:t>Az érintett adatkezeléssel kapcsolatos jogai és jogorvoslati lehetőségei</w:t>
      </w:r>
    </w:p>
    <w:p w:rsidR="00F10BA9" w:rsidRPr="001C7C76" w:rsidRDefault="00F10BA9" w:rsidP="00F10BA9">
      <w:pPr>
        <w:jc w:val="both"/>
        <w:rPr>
          <w:rFonts w:ascii="Arial" w:hAnsi="Arial" w:cs="Arial"/>
          <w:color w:val="000000" w:themeColor="text1"/>
          <w:u w:val="single"/>
        </w:rPr>
      </w:pPr>
      <w:r w:rsidRPr="001C7C76">
        <w:rPr>
          <w:rFonts w:ascii="Arial" w:hAnsi="Arial" w:cs="Arial"/>
          <w:color w:val="000000" w:themeColor="text1"/>
          <w:u w:val="single"/>
        </w:rPr>
        <w:t>Az érintett (az 1. pontban megadott elérhetőségeinken) kérheti: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a)</w:t>
      </w:r>
      <w:r w:rsidRPr="001C7C76">
        <w:rPr>
          <w:rFonts w:ascii="Arial" w:hAnsi="Arial" w:cs="Arial"/>
          <w:color w:val="000000" w:themeColor="text1"/>
        </w:rPr>
        <w:tab/>
        <w:t>tájékoztatását a személyes adatai kezeléséről,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b)</w:t>
      </w:r>
      <w:r w:rsidRPr="001C7C76">
        <w:rPr>
          <w:rFonts w:ascii="Arial" w:hAnsi="Arial" w:cs="Arial"/>
          <w:color w:val="000000" w:themeColor="text1"/>
        </w:rPr>
        <w:tab/>
        <w:t>személyes adatainak helyesbítését,</w:t>
      </w:r>
    </w:p>
    <w:p w:rsidR="00F10BA9" w:rsidRPr="001C7C76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c)</w:t>
      </w:r>
      <w:r w:rsidRPr="001C7C76">
        <w:rPr>
          <w:rFonts w:ascii="Arial" w:hAnsi="Arial" w:cs="Arial"/>
          <w:color w:val="000000" w:themeColor="text1"/>
        </w:rPr>
        <w:tab/>
        <w:t>személyes adatainak törlését,</w:t>
      </w:r>
    </w:p>
    <w:p w:rsidR="00F10BA9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d)</w:t>
      </w:r>
      <w:r w:rsidRPr="001C7C76">
        <w:rPr>
          <w:rFonts w:ascii="Arial" w:hAnsi="Arial" w:cs="Arial"/>
          <w:color w:val="000000" w:themeColor="text1"/>
        </w:rPr>
        <w:tab/>
        <w:t>személyes adatai kezelésének korlátozását</w:t>
      </w:r>
    </w:p>
    <w:p w:rsidR="00B83A06" w:rsidRPr="001C7C76" w:rsidRDefault="00B83A06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e)</w:t>
      </w:r>
      <w:r w:rsidRPr="00B83A06">
        <w:t xml:space="preserve"> </w:t>
      </w:r>
      <w:r w:rsidRPr="00B83A06">
        <w:rPr>
          <w:rFonts w:ascii="Arial" w:hAnsi="Arial" w:cs="Arial"/>
          <w:color w:val="000000" w:themeColor="text1"/>
        </w:rPr>
        <w:t>valamint tiltakozhat a személyes adatainak kezelése ellen.</w:t>
      </w:r>
    </w:p>
    <w:p w:rsidR="00B95359" w:rsidRPr="001C7C76" w:rsidRDefault="00B95359" w:rsidP="00F10BA9">
      <w:pPr>
        <w:spacing w:line="48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10BA9" w:rsidRPr="001C7C76" w:rsidRDefault="00F10BA9" w:rsidP="00F10BA9">
      <w:pPr>
        <w:spacing w:line="480" w:lineRule="auto"/>
        <w:contextualSpacing/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b/>
          <w:color w:val="000000" w:themeColor="text1"/>
          <w:u w:val="single"/>
        </w:rPr>
        <w:t>Az érintett kérelmére Adatkezelő</w:t>
      </w:r>
    </w:p>
    <w:p w:rsidR="00F10BA9" w:rsidRPr="001C7C76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 xml:space="preserve"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:rsidR="00F10BA9" w:rsidRPr="001C7C76" w:rsidRDefault="00F10BA9" w:rsidP="00F10BA9">
      <w:pPr>
        <w:pStyle w:val="Listaszerbekezds"/>
        <w:ind w:left="357"/>
        <w:jc w:val="both"/>
        <w:rPr>
          <w:rFonts w:ascii="Arial" w:hAnsi="Arial" w:cs="Arial"/>
          <w:color w:val="000000" w:themeColor="text1"/>
        </w:rPr>
      </w:pPr>
    </w:p>
    <w:p w:rsidR="00F10BA9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:rsidR="00B83A06" w:rsidRPr="00B83A06" w:rsidRDefault="00B83A06" w:rsidP="00B83A06">
      <w:pPr>
        <w:pStyle w:val="Listaszerbekezds"/>
        <w:rPr>
          <w:rFonts w:ascii="Arial" w:hAnsi="Arial" w:cs="Arial"/>
          <w:color w:val="000000" w:themeColor="text1"/>
        </w:rPr>
      </w:pPr>
    </w:p>
    <w:p w:rsidR="00B83A06" w:rsidRPr="001C7C76" w:rsidRDefault="00B83A06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367828">
        <w:rPr>
          <w:rFonts w:ascii="Arial" w:hAnsi="Arial" w:cs="Arial"/>
          <w:color w:val="000000" w:themeColor="text1"/>
        </w:rPr>
        <w:t>mennyiben az érintett</w:t>
      </w:r>
      <w:r>
        <w:rPr>
          <w:rFonts w:ascii="Arial" w:hAnsi="Arial" w:cs="Arial"/>
          <w:color w:val="000000" w:themeColor="text1"/>
        </w:rPr>
        <w:t xml:space="preserve"> az adatkezelés tárgyát képező személyes adatok másolatát</w:t>
      </w:r>
      <w:r w:rsidR="00367828">
        <w:rPr>
          <w:rFonts w:ascii="Arial" w:hAnsi="Arial" w:cs="Arial"/>
          <w:color w:val="000000" w:themeColor="text1"/>
        </w:rPr>
        <w:t xml:space="preserve"> kéri, a Hivatal ezt rendelkezésre bocsátja.  Az érintett által kért további másolatokért a Hivatal adminisztratív költségeken alapuló ésszerű mértékű díjat számíthat fel. </w:t>
      </w:r>
    </w:p>
    <w:p w:rsidR="00F10BA9" w:rsidRPr="001C7C76" w:rsidRDefault="00F10BA9" w:rsidP="00F10BA9">
      <w:pPr>
        <w:pStyle w:val="Listaszerbekezds"/>
        <w:rPr>
          <w:rFonts w:ascii="Arial" w:hAnsi="Arial" w:cs="Arial"/>
          <w:color w:val="000000" w:themeColor="text1"/>
        </w:rPr>
      </w:pPr>
    </w:p>
    <w:p w:rsidR="00F10BA9" w:rsidRPr="001C7C76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:rsidR="00F10BA9" w:rsidRPr="00335FE0" w:rsidRDefault="00F10BA9" w:rsidP="00F10BA9">
      <w:pPr>
        <w:jc w:val="both"/>
        <w:rPr>
          <w:rFonts w:ascii="Arial" w:hAnsi="Arial" w:cs="Arial"/>
          <w:b/>
          <w:color w:val="000000" w:themeColor="text1"/>
        </w:rPr>
      </w:pPr>
      <w:r w:rsidRPr="00335FE0">
        <w:rPr>
          <w:rFonts w:ascii="Arial" w:hAnsi="Arial" w:cs="Arial"/>
          <w:b/>
          <w:color w:val="000000" w:themeColor="text1"/>
          <w:u w:val="single"/>
        </w:rPr>
        <w:t xml:space="preserve">Adatkezelő </w:t>
      </w:r>
    </w:p>
    <w:p w:rsidR="00F10BA9" w:rsidRPr="001C7C76" w:rsidRDefault="00F10BA9" w:rsidP="003678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 személyes adatot törli, ha kezelése jogellenes, ha az adatkezelés célja megszűnt, ha a személyes adatokat az adatkezelőre vonatkozó jogi kötelezettség tel</w:t>
      </w:r>
      <w:r w:rsidR="00367828">
        <w:rPr>
          <w:rFonts w:ascii="Arial" w:hAnsi="Arial" w:cs="Arial"/>
          <w:color w:val="000000" w:themeColor="text1"/>
        </w:rPr>
        <w:t>jesítése érdekében törölni kell,</w:t>
      </w:r>
      <w:r w:rsidR="00367828" w:rsidRPr="00367828">
        <w:t xml:space="preserve"> </w:t>
      </w:r>
      <w:r w:rsidR="00367828" w:rsidRPr="00367828">
        <w:rPr>
          <w:rFonts w:ascii="Arial" w:hAnsi="Arial" w:cs="Arial"/>
          <w:color w:val="000000" w:themeColor="text1"/>
        </w:rPr>
        <w:t xml:space="preserve">vagy ha az érintett tiltakozik az adatkezelés ellen és nincs elsőbbséget élvező jogszerű ok az adatkezelésre.  </w:t>
      </w:r>
      <w:r w:rsidRPr="001C7C76">
        <w:rPr>
          <w:rFonts w:ascii="Arial" w:hAnsi="Arial" w:cs="Arial"/>
          <w:color w:val="000000" w:themeColor="text1"/>
        </w:rPr>
        <w:t xml:space="preserve"> A törlési kérelmet a Hivatal abban az esetben utasítja el, ha az </w:t>
      </w:r>
      <w:proofErr w:type="spellStart"/>
      <w:r w:rsidRPr="001C7C76">
        <w:rPr>
          <w:rFonts w:ascii="Arial" w:hAnsi="Arial" w:cs="Arial"/>
          <w:color w:val="000000" w:themeColor="text1"/>
        </w:rPr>
        <w:t>irattározásra</w:t>
      </w:r>
      <w:proofErr w:type="spellEnd"/>
      <w:r w:rsidRPr="001C7C76">
        <w:rPr>
          <w:rFonts w:ascii="Arial" w:hAnsi="Arial" w:cs="Arial"/>
          <w:color w:val="000000" w:themeColor="text1"/>
        </w:rPr>
        <w:t xml:space="preserve"> vonatkozó jogszabályban foglalt határidő nem telt el.</w:t>
      </w:r>
    </w:p>
    <w:p w:rsidR="00F10BA9" w:rsidRPr="001C7C76" w:rsidRDefault="00F10BA9" w:rsidP="00F10BA9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:rsidR="00F10BA9" w:rsidRDefault="00F10BA9" w:rsidP="003678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Az érintett kérésére korlátozza az adatkezelést, ha az érintett vitatja a személyes adatok pontosságát, vagy ha az adatkezelés jogellenes és az érintett ellenzi az adatok törlé</w:t>
      </w:r>
      <w:r w:rsidR="00367828">
        <w:rPr>
          <w:rFonts w:ascii="Arial" w:hAnsi="Arial" w:cs="Arial"/>
          <w:color w:val="000000" w:themeColor="text1"/>
        </w:rPr>
        <w:t>sét,</w:t>
      </w:r>
      <w:r w:rsidRPr="001C7C76">
        <w:rPr>
          <w:rFonts w:ascii="Arial" w:hAnsi="Arial" w:cs="Arial"/>
          <w:color w:val="000000" w:themeColor="text1"/>
        </w:rPr>
        <w:t xml:space="preserve"> ha az adatkezelés céljából már nincs szükség a személyes adatok kezelésére, de az érintett jogi igényé</w:t>
      </w:r>
      <w:r w:rsidR="00367828">
        <w:rPr>
          <w:rFonts w:ascii="Arial" w:hAnsi="Arial" w:cs="Arial"/>
          <w:color w:val="000000" w:themeColor="text1"/>
        </w:rPr>
        <w:t xml:space="preserve">nek érvényesítéséhez szükséges, </w:t>
      </w:r>
      <w:r w:rsidR="00367828" w:rsidRPr="00367828">
        <w:rPr>
          <w:rFonts w:ascii="Arial" w:hAnsi="Arial" w:cs="Arial"/>
          <w:color w:val="000000" w:themeColor="text1"/>
        </w:rPr>
        <w:t xml:space="preserve">vagy ha az érintett tiltakozott az adatkezelés ellen. </w:t>
      </w:r>
      <w:r w:rsidRPr="001C7C76">
        <w:rPr>
          <w:rFonts w:ascii="Arial" w:hAnsi="Arial" w:cs="Arial"/>
          <w:color w:val="000000" w:themeColor="text1"/>
        </w:rPr>
        <w:t>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:rsidR="00367828" w:rsidRPr="00367828" w:rsidRDefault="00367828" w:rsidP="00367828">
      <w:pPr>
        <w:pStyle w:val="Listaszerbekezds"/>
        <w:rPr>
          <w:rFonts w:ascii="Arial" w:hAnsi="Arial" w:cs="Arial"/>
          <w:color w:val="000000" w:themeColor="text1"/>
        </w:rPr>
      </w:pPr>
    </w:p>
    <w:p w:rsidR="00367828" w:rsidRPr="00335FE0" w:rsidRDefault="00367828" w:rsidP="0036782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335FE0">
        <w:rPr>
          <w:rFonts w:ascii="Arial" w:hAnsi="Arial" w:cs="Arial"/>
          <w:b/>
          <w:color w:val="000000" w:themeColor="text1"/>
          <w:u w:val="single"/>
        </w:rPr>
        <w:t>Az érintett</w:t>
      </w:r>
    </w:p>
    <w:p w:rsidR="00367828" w:rsidRPr="00367828" w:rsidRDefault="00367828" w:rsidP="00367828">
      <w:pPr>
        <w:jc w:val="both"/>
        <w:rPr>
          <w:rFonts w:ascii="Arial" w:hAnsi="Arial" w:cs="Arial"/>
          <w:color w:val="000000" w:themeColor="text1"/>
        </w:rPr>
      </w:pPr>
      <w:r w:rsidRPr="00367828">
        <w:rPr>
          <w:rFonts w:ascii="Arial" w:hAnsi="Arial" w:cs="Arial"/>
          <w:color w:val="000000" w:themeColor="text1"/>
        </w:rPr>
        <w:t>•</w:t>
      </w:r>
      <w:r w:rsidRPr="00367828">
        <w:rPr>
          <w:rFonts w:ascii="Arial" w:hAnsi="Arial" w:cs="Arial"/>
          <w:color w:val="000000" w:themeColor="text1"/>
        </w:rPr>
        <w:tab/>
        <w:t xml:space="preserve">jogosult arra, hogy a saját helyzetével kapcsolatos okokból tiltakozzon személyes adatainak kezelése ellen. Ebben az esetben a személyes adatait nem kezelhetjük tovább kivéve, ha az adatkezelést olyan kényszerítő </w:t>
      </w:r>
      <w:proofErr w:type="spellStart"/>
      <w:r w:rsidRPr="00367828">
        <w:rPr>
          <w:rFonts w:ascii="Arial" w:hAnsi="Arial" w:cs="Arial"/>
          <w:color w:val="000000" w:themeColor="text1"/>
        </w:rPr>
        <w:t>erejű</w:t>
      </w:r>
      <w:proofErr w:type="spellEnd"/>
      <w:r w:rsidRPr="00367828">
        <w:rPr>
          <w:rFonts w:ascii="Arial" w:hAnsi="Arial" w:cs="Arial"/>
          <w:color w:val="000000" w:themeColor="text1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:rsidR="00F10BA9" w:rsidRPr="001C7C76" w:rsidRDefault="00F10BA9" w:rsidP="00F10BA9">
      <w:pPr>
        <w:pStyle w:val="Listaszerbekezds"/>
        <w:jc w:val="both"/>
        <w:rPr>
          <w:rFonts w:ascii="Arial" w:hAnsi="Arial" w:cs="Arial"/>
          <w:color w:val="000000" w:themeColor="text1"/>
        </w:rPr>
      </w:pPr>
    </w:p>
    <w:p w:rsidR="00F10BA9" w:rsidRDefault="00F10BA9" w:rsidP="00F10BA9">
      <w:p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:rsidR="00F03704" w:rsidRPr="001C7C76" w:rsidRDefault="00F03704" w:rsidP="00F10BA9">
      <w:pPr>
        <w:jc w:val="both"/>
        <w:rPr>
          <w:rFonts w:ascii="Arial" w:hAnsi="Arial" w:cs="Arial"/>
          <w:color w:val="000000" w:themeColor="text1"/>
        </w:rPr>
      </w:pPr>
      <w:r w:rsidRPr="00F03704">
        <w:rPr>
          <w:rFonts w:ascii="Arial" w:hAnsi="Arial" w:cs="Arial"/>
          <w:color w:val="000000" w:themeColor="text1"/>
        </w:rPr>
        <w:lastRenderedPageBreak/>
        <w:t>Adatkezelő a helyesbítésről, az adatkezelés korlátozásáról és a törlésről az érintettet, továbbá mindazokat értesíti, akivel, illetve amellyel korábban a személyes adatot közölte, kivéve, ha ez lehetetlennek bizonyul, vagy aránytalanul nagy erőfeszítést igényel. Az érintettet kérésére Adatkezelő e címzettekről tájékoztatja.</w:t>
      </w:r>
    </w:p>
    <w:p w:rsidR="00F10BA9" w:rsidRPr="001C7C76" w:rsidRDefault="00F10BA9" w:rsidP="00F10BA9">
      <w:pPr>
        <w:jc w:val="both"/>
        <w:rPr>
          <w:rFonts w:ascii="Arial" w:hAnsi="Arial" w:cs="Arial"/>
          <w:b/>
          <w:u w:val="single"/>
        </w:rPr>
      </w:pPr>
      <w:r w:rsidRPr="001C7C76">
        <w:rPr>
          <w:rFonts w:ascii="Arial" w:hAnsi="Arial" w:cs="Arial"/>
          <w:b/>
          <w:u w:val="single"/>
        </w:rPr>
        <w:t>Jogorvoslati lehetőségek</w:t>
      </w:r>
    </w:p>
    <w:p w:rsidR="00F10BA9" w:rsidRPr="00367828" w:rsidRDefault="00F10BA9" w:rsidP="00F10BA9">
      <w:pPr>
        <w:jc w:val="both"/>
        <w:rPr>
          <w:rFonts w:ascii="Arial" w:hAnsi="Arial" w:cs="Arial"/>
          <w:color w:val="000000" w:themeColor="text1"/>
        </w:rPr>
      </w:pPr>
      <w:r w:rsidRPr="001C7C76">
        <w:rPr>
          <w:rFonts w:ascii="Arial" w:hAnsi="Arial" w:cs="Arial"/>
          <w:color w:val="000000" w:themeColor="text1"/>
        </w:rPr>
        <w:t>Amennyiben az adatkezeléssel kapcsolatban panaszt kíván tenni, célszerű azt elsőként az adatvédelmi tisztviselő fent megadott elérhetőségére megküldeni, melyet – annak beérkezését követően - haladéktalanul, de legkésőbb 1 hónapon belül megvizsgál és a panaszost a vizsgálat eredményéről írásban tájékoztatja.</w:t>
      </w:r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Panasz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  <w:u w:val="single"/>
        </w:rPr>
        <w:t>Panasz benyújtásának helye</w:t>
      </w:r>
      <w:r w:rsidRPr="001C7C76">
        <w:rPr>
          <w:rFonts w:ascii="Arial" w:hAnsi="Arial" w:cs="Arial"/>
        </w:rPr>
        <w:t xml:space="preserve">: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Nemzeti Adatvédelmi és Információszabadság Hatóság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1</w:t>
      </w:r>
      <w:r w:rsidR="00CD723C">
        <w:rPr>
          <w:rFonts w:ascii="Arial" w:hAnsi="Arial" w:cs="Arial"/>
        </w:rPr>
        <w:t xml:space="preserve">055 Budapest, Falk Miksa utca 9-11. </w:t>
      </w:r>
    </w:p>
    <w:p w:rsidR="00F10BA9" w:rsidRPr="001C7C76" w:rsidRDefault="00F10BA9" w:rsidP="00F10BA9">
      <w:pPr>
        <w:spacing w:line="480" w:lineRule="auto"/>
        <w:jc w:val="both"/>
        <w:rPr>
          <w:rFonts w:ascii="Arial" w:hAnsi="Arial" w:cs="Arial"/>
          <w:color w:val="0563C1" w:themeColor="hyperlink"/>
          <w:u w:val="single"/>
        </w:rPr>
      </w:pPr>
      <w:r w:rsidRPr="001C7C76">
        <w:rPr>
          <w:rFonts w:ascii="Arial" w:hAnsi="Arial" w:cs="Arial"/>
        </w:rPr>
        <w:t xml:space="preserve">Fax: +361 391-1410     e-mail: </w:t>
      </w:r>
      <w:hyperlink r:id="rId10" w:history="1">
        <w:r w:rsidRPr="001C7C76">
          <w:rPr>
            <w:rStyle w:val="Hiperhivatkozs"/>
            <w:rFonts w:ascii="Arial" w:hAnsi="Arial" w:cs="Arial"/>
          </w:rPr>
          <w:t>ugyfelszolgalat@naih.hu</w:t>
        </w:r>
      </w:hyperlink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Bírósági jogorvoslathoz való jog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:rsidR="00F10BA9" w:rsidRPr="001C7C76" w:rsidRDefault="00F10BA9" w:rsidP="00F10BA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 xml:space="preserve">A pert az érintett lakóhelye vagy tartózkodási helye szerinti törvényszék előtt lehet megindítani. </w:t>
      </w:r>
    </w:p>
    <w:p w:rsidR="00F10BA9" w:rsidRPr="001C7C76" w:rsidRDefault="00F10BA9" w:rsidP="00F10BA9">
      <w:pPr>
        <w:jc w:val="both"/>
        <w:rPr>
          <w:rFonts w:ascii="Arial" w:hAnsi="Arial" w:cs="Arial"/>
          <w:b/>
        </w:rPr>
      </w:pPr>
    </w:p>
    <w:p w:rsidR="00F10BA9" w:rsidRPr="001C7C76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C7C76">
        <w:rPr>
          <w:rFonts w:ascii="Arial" w:hAnsi="Arial" w:cs="Arial"/>
          <w:b/>
        </w:rPr>
        <w:t>Kártérítéshez való jog, sérelemdíj</w:t>
      </w:r>
    </w:p>
    <w:p w:rsidR="00002A54" w:rsidRPr="00B95359" w:rsidRDefault="00F10BA9" w:rsidP="00B95359">
      <w:pPr>
        <w:jc w:val="both"/>
        <w:rPr>
          <w:rFonts w:ascii="Arial" w:hAnsi="Arial" w:cs="Arial"/>
        </w:rPr>
      </w:pPr>
      <w:r w:rsidRPr="001C7C76">
        <w:rPr>
          <w:rFonts w:ascii="Arial" w:hAnsi="Arial" w:cs="Arial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:rsidR="00002A54" w:rsidRDefault="00002A54" w:rsidP="00367828">
      <w:pPr>
        <w:spacing w:line="256" w:lineRule="auto"/>
        <w:jc w:val="both"/>
        <w:rPr>
          <w:rFonts w:ascii="Arial" w:eastAsia="Calibri" w:hAnsi="Arial" w:cs="Arial"/>
          <w:b/>
        </w:rPr>
      </w:pPr>
      <w:r w:rsidRPr="00002A54">
        <w:rPr>
          <w:rFonts w:ascii="Arial" w:eastAsia="Calibri" w:hAnsi="Arial" w:cs="Arial"/>
          <w:b/>
        </w:rPr>
        <w:t>Amennyiben további tájékoztatásra van szüksége, kérjük írjon a</w:t>
      </w:r>
      <w:r>
        <w:rPr>
          <w:rFonts w:ascii="Arial" w:eastAsia="Calibri" w:hAnsi="Arial" w:cs="Arial"/>
          <w:b/>
        </w:rPr>
        <w:t>z</w:t>
      </w:r>
      <w:r w:rsidRPr="00002A54">
        <w:rPr>
          <w:rFonts w:ascii="Arial" w:eastAsia="Calibri" w:hAnsi="Arial" w:cs="Arial"/>
          <w:b/>
        </w:rPr>
        <w:t xml:space="preserve"> </w:t>
      </w:r>
      <w:hyperlink r:id="rId11" w:history="1">
        <w:r w:rsidRPr="00156BC0">
          <w:rPr>
            <w:rStyle w:val="Hiperhivatkozs"/>
            <w:rFonts w:ascii="Arial" w:eastAsia="Calibri" w:hAnsi="Arial" w:cs="Arial"/>
          </w:rPr>
          <w:t>adatvedelmitisztviselo@budapest.hu</w:t>
        </w:r>
      </w:hyperlink>
      <w:r>
        <w:rPr>
          <w:rFonts w:ascii="Arial" w:eastAsia="Calibri" w:hAnsi="Arial" w:cs="Arial"/>
          <w:b/>
        </w:rPr>
        <w:t xml:space="preserve"> </w:t>
      </w:r>
      <w:r w:rsidRPr="00002A54">
        <w:rPr>
          <w:rFonts w:ascii="Arial" w:eastAsia="Calibri" w:hAnsi="Arial" w:cs="Arial"/>
          <w:b/>
        </w:rPr>
        <w:t xml:space="preserve"> e-mail címre.</w:t>
      </w:r>
    </w:p>
    <w:p w:rsidR="00335FE0" w:rsidRDefault="00335FE0" w:rsidP="00367828">
      <w:pPr>
        <w:spacing w:line="256" w:lineRule="auto"/>
        <w:jc w:val="both"/>
        <w:rPr>
          <w:rFonts w:ascii="Arial" w:eastAsia="Calibri" w:hAnsi="Arial" w:cs="Arial"/>
          <w:b/>
        </w:rPr>
      </w:pPr>
    </w:p>
    <w:p w:rsidR="00335FE0" w:rsidRDefault="00335FE0" w:rsidP="00367828">
      <w:pPr>
        <w:spacing w:line="25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Hatályos 2018. május 25-től </w:t>
      </w:r>
    </w:p>
    <w:p w:rsidR="00CD723C" w:rsidRPr="00367828" w:rsidRDefault="00CD723C" w:rsidP="00367828">
      <w:pPr>
        <w:spacing w:line="25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Frissítve 2021. február 14. napján </w:t>
      </w:r>
      <w:bookmarkStart w:id="0" w:name="_GoBack"/>
      <w:bookmarkEnd w:id="0"/>
    </w:p>
    <w:sectPr w:rsidR="00CD723C" w:rsidRPr="003678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7B" w:rsidRDefault="00A8167B">
      <w:pPr>
        <w:spacing w:after="0" w:line="240" w:lineRule="auto"/>
      </w:pPr>
      <w:r>
        <w:separator/>
      </w:r>
    </w:p>
  </w:endnote>
  <w:endnote w:type="continuationSeparator" w:id="0">
    <w:p w:rsidR="00A8167B" w:rsidRDefault="00A8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7B" w:rsidRDefault="00A8167B">
      <w:pPr>
        <w:spacing w:after="0" w:line="240" w:lineRule="auto"/>
      </w:pPr>
      <w:r>
        <w:separator/>
      </w:r>
    </w:p>
  </w:footnote>
  <w:footnote w:type="continuationSeparator" w:id="0">
    <w:p w:rsidR="00A8167B" w:rsidRDefault="00A8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C8" w:rsidRDefault="00A8167B">
    <w:pPr>
      <w:pStyle w:val="lfej"/>
      <w:jc w:val="right"/>
      <w:rPr>
        <w:rFonts w:ascii="Arial" w:hAnsi="Arial" w:cs="Arial"/>
        <w:b/>
        <w:color w:val="7F7F7F" w:themeColor="text1" w:themeTint="80"/>
      </w:rPr>
    </w:pPr>
  </w:p>
  <w:p w:rsidR="009822F7" w:rsidRPr="00A90EC8" w:rsidRDefault="00A8167B" w:rsidP="00B54D01">
    <w:pPr>
      <w:pStyle w:val="lfej"/>
      <w:jc w:val="center"/>
      <w:rPr>
        <w:rFonts w:ascii="Arial" w:hAnsi="Arial" w:cs="Arial"/>
        <w:b/>
        <w:color w:val="7F7F7F" w:themeColor="text1" w:themeTint="80"/>
      </w:rPr>
    </w:pPr>
  </w:p>
  <w:p w:rsidR="00A90EC8" w:rsidRDefault="00A816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000"/>
    <w:multiLevelType w:val="hybridMultilevel"/>
    <w:tmpl w:val="FE327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860"/>
    <w:multiLevelType w:val="hybridMultilevel"/>
    <w:tmpl w:val="86667DB2"/>
    <w:lvl w:ilvl="0" w:tplc="87B4A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38D26A3"/>
    <w:multiLevelType w:val="hybridMultilevel"/>
    <w:tmpl w:val="CB54D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A9"/>
    <w:rsid w:val="00002A54"/>
    <w:rsid w:val="00014358"/>
    <w:rsid w:val="00021C29"/>
    <w:rsid w:val="00064856"/>
    <w:rsid w:val="00067314"/>
    <w:rsid w:val="000E688D"/>
    <w:rsid w:val="0011033A"/>
    <w:rsid w:val="00121D35"/>
    <w:rsid w:val="00126358"/>
    <w:rsid w:val="001555F7"/>
    <w:rsid w:val="001B430C"/>
    <w:rsid w:val="001B4E3E"/>
    <w:rsid w:val="001C7C76"/>
    <w:rsid w:val="0024623B"/>
    <w:rsid w:val="00260136"/>
    <w:rsid w:val="00264AF7"/>
    <w:rsid w:val="00291DAA"/>
    <w:rsid w:val="002D3836"/>
    <w:rsid w:val="002F0A16"/>
    <w:rsid w:val="00330215"/>
    <w:rsid w:val="00334886"/>
    <w:rsid w:val="00335FE0"/>
    <w:rsid w:val="00361DC5"/>
    <w:rsid w:val="00367828"/>
    <w:rsid w:val="003C2C30"/>
    <w:rsid w:val="00433BB4"/>
    <w:rsid w:val="00447640"/>
    <w:rsid w:val="004703D0"/>
    <w:rsid w:val="004811BE"/>
    <w:rsid w:val="004A66A0"/>
    <w:rsid w:val="004C2214"/>
    <w:rsid w:val="004C40F5"/>
    <w:rsid w:val="004C7BA6"/>
    <w:rsid w:val="004E0F75"/>
    <w:rsid w:val="0050397A"/>
    <w:rsid w:val="005074F7"/>
    <w:rsid w:val="00557E72"/>
    <w:rsid w:val="00573750"/>
    <w:rsid w:val="0058428E"/>
    <w:rsid w:val="005C261C"/>
    <w:rsid w:val="005F371C"/>
    <w:rsid w:val="00623EB9"/>
    <w:rsid w:val="006750C6"/>
    <w:rsid w:val="006A5133"/>
    <w:rsid w:val="006B6C07"/>
    <w:rsid w:val="006D55E7"/>
    <w:rsid w:val="006E126E"/>
    <w:rsid w:val="0071179B"/>
    <w:rsid w:val="00717E87"/>
    <w:rsid w:val="007434DE"/>
    <w:rsid w:val="00770E69"/>
    <w:rsid w:val="00787C22"/>
    <w:rsid w:val="007955B8"/>
    <w:rsid w:val="007A3727"/>
    <w:rsid w:val="00816F24"/>
    <w:rsid w:val="00832C29"/>
    <w:rsid w:val="00893112"/>
    <w:rsid w:val="00896FBA"/>
    <w:rsid w:val="008E7FC5"/>
    <w:rsid w:val="00903110"/>
    <w:rsid w:val="00972B91"/>
    <w:rsid w:val="009D1A8D"/>
    <w:rsid w:val="009D4179"/>
    <w:rsid w:val="009E751D"/>
    <w:rsid w:val="00A160D9"/>
    <w:rsid w:val="00A25639"/>
    <w:rsid w:val="00A8167B"/>
    <w:rsid w:val="00A96461"/>
    <w:rsid w:val="00AC4C93"/>
    <w:rsid w:val="00AD3BF0"/>
    <w:rsid w:val="00AD4D1F"/>
    <w:rsid w:val="00B02A7D"/>
    <w:rsid w:val="00B03455"/>
    <w:rsid w:val="00B066C6"/>
    <w:rsid w:val="00B13ED2"/>
    <w:rsid w:val="00B205D4"/>
    <w:rsid w:val="00B232C5"/>
    <w:rsid w:val="00B36556"/>
    <w:rsid w:val="00B37E32"/>
    <w:rsid w:val="00B83A06"/>
    <w:rsid w:val="00B95359"/>
    <w:rsid w:val="00BC39E0"/>
    <w:rsid w:val="00BF42A3"/>
    <w:rsid w:val="00C577EB"/>
    <w:rsid w:val="00C73FCF"/>
    <w:rsid w:val="00C92ED1"/>
    <w:rsid w:val="00CD2E48"/>
    <w:rsid w:val="00CD723C"/>
    <w:rsid w:val="00D0133A"/>
    <w:rsid w:val="00D670FC"/>
    <w:rsid w:val="00D72D9B"/>
    <w:rsid w:val="00DF7D93"/>
    <w:rsid w:val="00E83EA6"/>
    <w:rsid w:val="00E84FB2"/>
    <w:rsid w:val="00E91E64"/>
    <w:rsid w:val="00EA4A49"/>
    <w:rsid w:val="00ED59FD"/>
    <w:rsid w:val="00F00393"/>
    <w:rsid w:val="00F03704"/>
    <w:rsid w:val="00F10BA9"/>
    <w:rsid w:val="00F506CD"/>
    <w:rsid w:val="00F67F6A"/>
    <w:rsid w:val="00F72A72"/>
    <w:rsid w:val="00FD7C1D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18C26"/>
  <w15:chartTrackingRefBased/>
  <w15:docId w15:val="{8C7FD7EE-91AA-4DF8-8637-D3E58E7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0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10B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0BA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1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0BA9"/>
  </w:style>
  <w:style w:type="table" w:styleId="Rcsostblzat">
    <w:name w:val="Table Grid"/>
    <w:basedOn w:val="Normltblzat"/>
    <w:uiPriority w:val="39"/>
    <w:rsid w:val="00F10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F10BA9"/>
  </w:style>
  <w:style w:type="character" w:styleId="Jegyzethivatkozs">
    <w:name w:val="annotation reference"/>
    <w:basedOn w:val="Bekezdsalapbettpusa"/>
    <w:uiPriority w:val="99"/>
    <w:semiHidden/>
    <w:unhideWhenUsed/>
    <w:rsid w:val="00F10B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0B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0BA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BA9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02A54"/>
    <w:rPr>
      <w:color w:val="808080"/>
      <w:shd w:val="clear" w:color="auto" w:fill="E6E6E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38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3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budapest.h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tvedelmitisztviselo@budapest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tvedelmitisztviselo@budapes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Veres Bianka Zsuzsanna dr.</cp:lastModifiedBy>
  <cp:revision>2</cp:revision>
  <cp:lastPrinted>2019-06-28T07:27:00Z</cp:lastPrinted>
  <dcterms:created xsi:type="dcterms:W3CDTF">2021-02-14T13:32:00Z</dcterms:created>
  <dcterms:modified xsi:type="dcterms:W3CDTF">2021-02-14T13:32:00Z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iteId">
    <vt:lpwstr>65fbeb8c-2f3b-457b-8ce4-5794eb3efc4c</vt:lpwstr>
  </property>
  <property fmtid="{D5CDD505-2E9C-101B-9397-08002B2CF9AE}" pid="4" name="MSIP_Label_ee5c06e9-5942-4e86-88ee-667ccfefc533_Owner">
    <vt:lpwstr>MolnarKatalin@budapest.hu</vt:lpwstr>
  </property>
  <property fmtid="{D5CDD505-2E9C-101B-9397-08002B2CF9AE}" pid="5" name="MSIP_Label_ee5c06e9-5942-4e86-88ee-667ccfefc533_SetDate">
    <vt:lpwstr>2019-05-23T10:17:36.5561467Z</vt:lpwstr>
  </property>
  <property fmtid="{D5CDD505-2E9C-101B-9397-08002B2CF9AE}" pid="6" name="MSIP_Label_ee5c06e9-5942-4e86-88ee-667ccfefc533_Name">
    <vt:lpwstr>Általános</vt:lpwstr>
  </property>
  <property fmtid="{D5CDD505-2E9C-101B-9397-08002B2CF9AE}" pid="7" name="MSIP_Label_ee5c06e9-5942-4e86-88ee-667ccfefc533_Application">
    <vt:lpwstr>Microsoft Azure Information Protection</vt:lpwstr>
  </property>
  <property fmtid="{D5CDD505-2E9C-101B-9397-08002B2CF9AE}" pid="8" name="MSIP_Label_ee5c06e9-5942-4e86-88ee-667ccfefc533_Extended_MSFT_Method">
    <vt:lpwstr>Automatic</vt:lpwstr>
  </property>
  <property fmtid="{D5CDD505-2E9C-101B-9397-08002B2CF9AE}" pid="9" name="Sensitivity">
    <vt:lpwstr>Általános</vt:lpwstr>
  </property>
</Properties>
</file>